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B4" w:rsidRPr="00337AB4" w:rsidRDefault="00337AB4" w:rsidP="00337AB4">
      <w:pPr>
        <w:spacing w:before="100" w:beforeAutospacing="1" w:after="100" w:afterAutospacing="1" w:line="240" w:lineRule="auto"/>
        <w:outlineLvl w:val="1"/>
        <w:rPr>
          <w:rFonts w:ascii="PTSansRegular" w:eastAsia="Times New Roman" w:hAnsi="PTSansRegular" w:cs="Times New Roman"/>
          <w:b/>
          <w:bCs/>
          <w:sz w:val="31"/>
          <w:szCs w:val="31"/>
          <w:lang w:eastAsia="ru-RU"/>
        </w:rPr>
      </w:pPr>
      <w:r w:rsidRPr="00337AB4">
        <w:rPr>
          <w:rFonts w:ascii="PTSansRegular" w:eastAsia="Times New Roman" w:hAnsi="PTSansRegular" w:cs="Times New Roman"/>
          <w:b/>
          <w:bCs/>
          <w:sz w:val="31"/>
          <w:szCs w:val="31"/>
          <w:lang w:eastAsia="ru-RU"/>
        </w:rPr>
        <w:t>ОБ УТВЕРЖДЕНИИ</w:t>
      </w:r>
      <w:r w:rsidRPr="00337AB4">
        <w:rPr>
          <w:rFonts w:ascii="PTSansRegular" w:eastAsia="Times New Roman" w:hAnsi="PTSansRegular" w:cs="Times New Roman"/>
          <w:b/>
          <w:bCs/>
          <w:sz w:val="31"/>
          <w:szCs w:val="31"/>
          <w:lang w:eastAsia="ru-RU"/>
        </w:rPr>
        <w:br/>
        <w:t>ФЕДЕРАЛЬНОГО ГОСУДАРСТВЕННОГО ОБРАЗОВАТЕЛЬНОГО СТАНДАРТА</w:t>
      </w:r>
      <w:r w:rsidRPr="00337AB4">
        <w:rPr>
          <w:rFonts w:ascii="PTSansRegular" w:eastAsia="Times New Roman" w:hAnsi="PTSansRegular" w:cs="Times New Roman"/>
          <w:b/>
          <w:bCs/>
          <w:sz w:val="31"/>
          <w:szCs w:val="31"/>
          <w:lang w:eastAsia="ru-RU"/>
        </w:rPr>
        <w:br/>
        <w:t>НАЧАЛЬНОГО ОБЩЕГО ОБРАЗОВАНИЯ ОБУЧАЮЩИХСЯ С ОГРАНИЧЕННЫМИ</w:t>
      </w:r>
      <w:r w:rsidRPr="00337AB4">
        <w:rPr>
          <w:rFonts w:ascii="PTSansRegular" w:eastAsia="Times New Roman" w:hAnsi="PTSansRegular" w:cs="Times New Roman"/>
          <w:b/>
          <w:bCs/>
          <w:sz w:val="31"/>
          <w:szCs w:val="31"/>
          <w:lang w:eastAsia="ru-RU"/>
        </w:rPr>
        <w:br/>
        <w:t>ВОЗМОЖНОСТЯМИ ЗДОРОВЬЯ</w:t>
      </w:r>
    </w:p>
    <w:p w:rsidR="00337AB4" w:rsidRPr="00337AB4" w:rsidRDefault="00337AB4" w:rsidP="00337AB4">
      <w:pPr>
        <w:spacing w:before="100" w:beforeAutospacing="1" w:after="100" w:afterAutospacing="1" w:line="312" w:lineRule="auto"/>
        <w:jc w:val="center"/>
        <w:outlineLvl w:val="2"/>
        <w:rPr>
          <w:rFonts w:ascii="PTSansRegular" w:eastAsia="Times New Roman" w:hAnsi="PTSansRegular" w:cs="Times New Roman"/>
          <w:b/>
          <w:bCs/>
          <w:color w:val="0059AA"/>
          <w:sz w:val="20"/>
          <w:szCs w:val="20"/>
          <w:lang w:eastAsia="ru-RU"/>
        </w:rPr>
      </w:pPr>
      <w:r w:rsidRPr="00337AB4">
        <w:rPr>
          <w:rFonts w:ascii="PTSansRegular" w:eastAsia="Times New Roman" w:hAnsi="PTSansRegular" w:cs="Times New Roman"/>
          <w:b/>
          <w:bCs/>
          <w:color w:val="0059AA"/>
          <w:sz w:val="20"/>
          <w:szCs w:val="20"/>
          <w:lang w:eastAsia="ru-RU"/>
        </w:rPr>
        <w:t>Приказ Министерства образования и науки Российской Федерации</w:t>
      </w:r>
      <w:r w:rsidRPr="00337AB4">
        <w:rPr>
          <w:rFonts w:ascii="PTSansRegular" w:eastAsia="Times New Roman" w:hAnsi="PTSansRegular" w:cs="Times New Roman"/>
          <w:b/>
          <w:bCs/>
          <w:color w:val="0059AA"/>
          <w:sz w:val="20"/>
          <w:szCs w:val="20"/>
          <w:lang w:eastAsia="ru-RU"/>
        </w:rPr>
        <w:br/>
        <w:t>от 19 декабря 2014 г. № 1598</w:t>
      </w:r>
    </w:p>
    <w:p w:rsidR="00337AB4" w:rsidRPr="00337AB4" w:rsidRDefault="00337AB4" w:rsidP="00337AB4">
      <w:pPr>
        <w:spacing w:before="100" w:beforeAutospacing="1" w:after="100" w:afterAutospacing="1" w:line="240" w:lineRule="auto"/>
        <w:outlineLvl w:val="2"/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</w:pPr>
      <w:r w:rsidRPr="00337AB4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t>Зарегистрировано Министерством юстиции Российской Федерации</w:t>
      </w:r>
      <w:r w:rsidRPr="00337AB4">
        <w:rPr>
          <w:rFonts w:ascii="PTSansRegular" w:eastAsia="Times New Roman" w:hAnsi="PTSansRegular" w:cs="Times New Roman"/>
          <w:b/>
          <w:bCs/>
          <w:sz w:val="29"/>
          <w:szCs w:val="29"/>
          <w:lang w:eastAsia="ru-RU"/>
        </w:rPr>
        <w:br/>
        <w:t>3 февраля 2015 г. Регистрационный № 35847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В соответствии с </w:t>
      </w:r>
      <w:hyperlink r:id="rId4" w:anchor="st11_6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частью 6 статьи 11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4263), </w:t>
      </w:r>
      <w:hyperlink r:id="rId5" w:anchor="p5.2.41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подпунктом 5.2.41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Положения о Министерстве образования и науки Российской Федерации, утвержденного постановлением Правительства Российской Федерации от 3 июня 2013 г. № 466 (Собрание законодательства Российской Федерации, 2013, № 23, ст. 2923; № 33, ст. 4386; № 37, ст. 4702; 2014, № 2, ст. 126; № 6, ст. 582; № 27, ст. 3776) и </w:t>
      </w:r>
      <w:hyperlink r:id="rId6" w:anchor="p17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пунктом 17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5 августа 2013 г. № 661 (Собрание законодательства Российской Федерации, 2013, № 3, ст. 4377; 2014, № 38, ст. 5096), приказываю: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1. Утвердить прилагаемый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 Установить, что: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Стандарт применяется к правоотношениям, возникшим с 1 сентября 2016 года;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обучение лиц, зачисленных до 1 сентября 2016 г. для обучения по адаптированным образовательным программам, осуществляется по ним до завершения обучения.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Министр</w:t>
      </w: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br/>
        <w:t>Д.В.ЛИВАНОВ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bookmarkStart w:id="0" w:name="Par27"/>
      <w:bookmarkEnd w:id="0"/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Приложение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Утвержден</w:t>
      </w: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br/>
        <w:t>приказом Министерства образования</w:t>
      </w: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br/>
        <w:t>и науки Российской Федерации</w:t>
      </w: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br/>
        <w:t>от 19 декабря 2014 г. № 1598</w:t>
      </w:r>
    </w:p>
    <w:p w:rsidR="00337AB4" w:rsidRPr="00337AB4" w:rsidRDefault="00337AB4" w:rsidP="00337AB4">
      <w:pPr>
        <w:spacing w:before="100" w:beforeAutospacing="1" w:after="100" w:afterAutospacing="1" w:line="240" w:lineRule="auto"/>
        <w:outlineLvl w:val="3"/>
        <w:rPr>
          <w:rFonts w:ascii="PTSansRegular" w:eastAsia="Times New Roman" w:hAnsi="PTSansRegular" w:cs="Times New Roman"/>
          <w:b/>
          <w:bCs/>
          <w:sz w:val="26"/>
          <w:szCs w:val="26"/>
          <w:lang w:eastAsia="ru-RU"/>
        </w:rPr>
      </w:pPr>
      <w:bookmarkStart w:id="1" w:name="Par34"/>
      <w:bookmarkEnd w:id="1"/>
      <w:r w:rsidRPr="00337AB4">
        <w:rPr>
          <w:rFonts w:ascii="PTSansRegular" w:eastAsia="Times New Roman" w:hAnsi="PTSansRegular" w:cs="Times New Roman"/>
          <w:b/>
          <w:bCs/>
          <w:sz w:val="26"/>
          <w:szCs w:val="26"/>
          <w:lang w:eastAsia="ru-RU"/>
        </w:rPr>
        <w:t>ФЕДЕРАЛЬНЫЙ ГОСУДАРСТВЕННЫЙ ОБРАЗОВАТЕЛЬНЫЙ СТАНДАРТ</w:t>
      </w:r>
      <w:r w:rsidRPr="00337AB4">
        <w:rPr>
          <w:rFonts w:ascii="PTSansRegular" w:eastAsia="Times New Roman" w:hAnsi="PTSansRegular" w:cs="Times New Roman"/>
          <w:b/>
          <w:bCs/>
          <w:sz w:val="26"/>
          <w:szCs w:val="26"/>
          <w:lang w:eastAsia="ru-RU"/>
        </w:rPr>
        <w:br/>
        <w:t>НАЧАЛЬНОГО ОБЩЕГО ОБРАЗОВАНИЯ ОБУЧАЮЩИХСЯ С ОГРАНИЧЕННЫМИ</w:t>
      </w:r>
      <w:r w:rsidRPr="00337AB4">
        <w:rPr>
          <w:rFonts w:ascii="PTSansRegular" w:eastAsia="Times New Roman" w:hAnsi="PTSansRegular" w:cs="Times New Roman"/>
          <w:b/>
          <w:bCs/>
          <w:sz w:val="26"/>
          <w:szCs w:val="26"/>
          <w:lang w:eastAsia="ru-RU"/>
        </w:rPr>
        <w:br/>
        <w:t>ВОЗМОЖНОСТЯМИ ЗДОРОВЬЯ</w:t>
      </w:r>
    </w:p>
    <w:p w:rsidR="00337AB4" w:rsidRPr="00337AB4" w:rsidRDefault="00337AB4" w:rsidP="00337AB4">
      <w:pPr>
        <w:spacing w:before="100" w:beforeAutospacing="1" w:after="100" w:afterAutospacing="1" w:line="240" w:lineRule="auto"/>
        <w:outlineLvl w:val="3"/>
        <w:rPr>
          <w:rFonts w:ascii="PTSansRegular" w:eastAsia="Times New Roman" w:hAnsi="PTSansRegular" w:cs="Times New Roman"/>
          <w:b/>
          <w:bCs/>
          <w:sz w:val="26"/>
          <w:szCs w:val="26"/>
          <w:lang w:eastAsia="ru-RU"/>
        </w:rPr>
      </w:pPr>
      <w:bookmarkStart w:id="2" w:name="Par38"/>
      <w:bookmarkEnd w:id="2"/>
      <w:r w:rsidRPr="00337AB4">
        <w:rPr>
          <w:rFonts w:ascii="PTSansRegular" w:eastAsia="Times New Roman" w:hAnsi="PTSansRegular" w:cs="Times New Roman"/>
          <w:b/>
          <w:bCs/>
          <w:sz w:val="26"/>
          <w:szCs w:val="26"/>
          <w:lang w:eastAsia="ru-RU"/>
        </w:rPr>
        <w:lastRenderedPageBreak/>
        <w:t>I. Общие положения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1.1. Федеральный государственный образовательный стандарт начального общего образования обучающихся с ограниченными возможностями здоровья (далее - Стандарт) представляет собой совокупность обязательных требований при реализации адаптированных основных общеобразовательных программ начального общего образования (далее - АООП НОО) в организациях, осуществляющих образовательную деятельность (далее - организация).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Предметом регулирования Стандарта являются отношения в сфере образования следующих групп обучающихся с ограниченными возможностями здоровья: глухих, слабослышащих, позднооглохших, слепых, слабовидящих, с тяжелыми нарушениями речи, с нарушениями опорно-двигательного аппарата, с задержкой психического развития, с расстройствами аутистического спектра, со сложными дефектами (далее - обучающиеся с ОВЗ).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АООП НОО обучающихся с ОВЗ разрабатываются на основе настоящего Стандарта с учетом особенностей их психофизического развития, индивидуальных возможностей и обеспечивают коррекцию нарушений развития и их социальную адаптацию.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Положения настоящего Стандарта могут использоваться родителями (законными представителями) при получении обучающимися с ОВЗ начального общего образования (далее - НОО) в форме семейного образования, а также на дому или в медицинских организациях.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1.2. Стандарт разработан на основе </w:t>
      </w:r>
      <w:hyperlink r:id="rId7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Конституции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Российской Федерации &lt;1&gt; и законодательства Российской Федерации с учетом Конвенции ООН о правах ребенка &lt;2&gt; и Конвенции ООН о правах инвалидов, региональных, национальных и этнокультурных потребностей народов Российской Федерации.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8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Конституция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Российской Федерации (Собрание законодательства Российской Федерации, 1996, № 3, ст. 152; № 7, ст. 676; 2001, № 24, ст. 2421; 2003, № 30, ст. 3051; 2004, № 13, ст. 1110; 2005, № 42, ст. 4212; 2006, № 29, ст. 3119; 2007, № 1, ст. 1; № 30, ст. 3745; 2009, № 1, ст. 1, ст. 2; 2014, № 6, ст. 548; № 30, ст. 4202).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&lt;2&gt; Конвенция ООН о правах ребенка, принятая 20 ноября 1989 г. (Сборник международных договоров СССР, 1993, выпуск XLVI).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1.3. Стандарт включает в себя требования к &lt;1&gt;: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9" w:anchor="st11_3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Часть 3 статьи 11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1) структуре АООП НОО (в том числе к соотношению обязательной части основной общеобразовательной программы и части, формируемой участниками образовательных отношений) и их объему;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2) условиям реализации АООП НОО, в том числе кадровым, финансовым, материально-техническим и иным условиям;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3) результатам освоения АООП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1.4. Стандарт обучающихся с ОВЗ учитывает их возрастные, типологические и индивидуальные особенности, особые образовательные потребности.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1.5. Стандарт является основой объективной оценки качества образования обучающихся с ОВЗ и соответствия образовательной деятельности организации установленным требованиям.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1.6. В основу Стандарта для обучающихся с ОВЗ положены деятельностный и дифференцированный подходы, осуществление которых предполагает: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признание обучения и воспитания как единого процесса организации познавательной, речевой и предметно-практической деятельности обучающихся с ОВЗ, обеспечивающего овладение ими содержанием образования (системой знаний, опытом разнообразной деятельности и эмоционально-личностного отношения к окружающему социальному и природному миру), в качестве основного средства достижения цели образования;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признание того, что развитие личности обучающихся с ОВЗ зависит от характера организации доступной им учебной деятельности;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развитие личности обучающихся с ОВЗ в соответствии с требованиями современного общества, обеспечивающими возможность их успешной социализации и социальной адаптации;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разработку содержания и технологий НОО обучающихся с ОВЗ,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ориентацию на результаты образования как системообразующий компонент Стандарта, где общекультурное и личностное развитие обучающегося с ОВЗ составляет цель и основной результат получения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реализацию права на свободный выбор мнений и убеждений, обеспечивающего развитие способностей каждого обучающегося, формирование и развитие его личности в соответствии с принятыми в семье и обществе духовно-нравственными и социокультурными ценностями;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разнообразие организационных форм образовательного процесса и индивидуального развития каждого обучающегося с ОВЗ, обеспечивающих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1.7. Стандарт является основой для: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разработки примерных АООП НОО обучающихся с ОВЗ;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разработки и реализации АООП НОО обучающихся с ОВЗ;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определения требований к условиям реализации АООП НОО, в том числе на основе индивидуального учебного плана;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определения требований к результатам освоения АООП НОО обучающимися с ОВЗ;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разработки нормативов финансового обеспечения реализации АООП НОО и нормативных затрат на оказание государственной (муниципальной) услуги в сфере начального общего образования;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объективной оценки соответствия образовательной деятельности организации требованиям Стандарта, осуществления лицензирования образовательной деятельности, государственной аккредитации образовательной деятельности, государственного контроля (надзора) в сфере образования;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проведения текущей и промежуточной аттестации обучающихся;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осуществления внутреннего мониторинга качества образования в организации;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разработки основных профессиональных образовательных программ и дополнительных профессиональных программ, аттестации педагогических и руководящих работников организаций, осуществляющих образование обучающихся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bookmarkStart w:id="3" w:name="Par76"/>
      <w:bookmarkEnd w:id="3"/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1.8. Стандарт направлен на решение следующих задач образования обучающихся с ОВЗ: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формирование общей культуры, обеспечивающей разностороннее развитие их личности (нравственно-эстетическое, социально-личностное, интеллектуальное, физическое);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охрана и укрепление физического и психического здоровья детей, в том числе их социального и эмоционального благополучия;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формирование основ гражданской идентичности и мировоззрения обучающихся в соответствии с принятыми в семье и обществе духовно-нравственными и социокультурными ценностями;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формирование основ учебной деятельности;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создание специальных условий для получения образования &lt;1&gt; в соответствии с возрастными, индивидуальными особенностями и особыми образовательными потребностями, развитие способностей и творческого потенциала каждого обучающегося как субъекта отношений в сфере образования;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10" w:anchor="st79_2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Часть 2 статьи 79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обеспечение вариативности и разнообразия содержания АООП НОО и организационных форм получения образования обучающимися с учетом их образовательных потребностей, способностей и состояния здоровья, типологических и индивидуальных особенностей;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формирование социокультурной и образовательной среды с учетом общих и особых образовательных потребностей разных групп обучающихся.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1.9. Стандарт устанавливает сроки освоения АООП НОО от четырех до шести лет разными группами обучающихся с ОВЗ дифференцированно с учетом их особых образовательных потребностей, указанных в приложениях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1.10. Стандарт предусматривает возможность гибкой смены образовательного маршрута, программ и условий получения НОО обучающимися с ОВЗ на основе комплексной оценки личностных, метапредметных и предметных результатов освоения АООП НОО, заключения психолого-медико-педагогической комиссии (далее - ПМПК) и мнения родителей (законных представителей).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outlineLvl w:val="3"/>
        <w:rPr>
          <w:rFonts w:ascii="PTSansRegular" w:eastAsia="Times New Roman" w:hAnsi="PTSansRegular" w:cs="Times New Roman"/>
          <w:b/>
          <w:bCs/>
          <w:sz w:val="26"/>
          <w:szCs w:val="26"/>
          <w:lang w:eastAsia="ru-RU"/>
        </w:rPr>
      </w:pPr>
      <w:bookmarkStart w:id="4" w:name="Par90"/>
      <w:bookmarkEnd w:id="4"/>
      <w:r w:rsidRPr="00337AB4">
        <w:rPr>
          <w:rFonts w:ascii="PTSansRegular" w:eastAsia="Times New Roman" w:hAnsi="PTSansRegular" w:cs="Times New Roman"/>
          <w:b/>
          <w:bCs/>
          <w:sz w:val="26"/>
          <w:szCs w:val="26"/>
          <w:lang w:eastAsia="ru-RU"/>
        </w:rPr>
        <w:t>II. Требования к структуре АООП НОО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2.1. АООП НОО определяет содержание и организацию образовательной деятельности на уровне НОО и обеспечивает решение задач, указанных в пункте 1.8 Стандарта.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АООП НОО для обучающихся с ОВЗ, имеющих инвалидность, дополняется индивидуальной программой реабилитации (далее - ИПР) инвалида в части создания специальных условий получения образования.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2.2. АООП НОО для обучающихся с ОВЗ самостоятельно разрабатывается в соответствии со Стандартом и с учетом примерной АООП НОО и утверждается организацией &lt;1&gt;.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11" w:anchor="st12_5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Части 5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и </w:t>
      </w:r>
      <w:hyperlink r:id="rId12" w:anchor="st12_7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7 статьи 12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АООП НОО реализуется с учетом образовательных потребностей групп или отдельных обучающихся с ОВЗ на основе специально разработанных учебных планов, в том числе индивидуальных, которые обеспечивают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 &lt;1&gt;.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13" w:anchor="st23_2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Часть 23 статьи 2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2.3.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ОВЗ. Дифференцированные требования к вариантам АООП НОО приведены в приложениях № № 1 - 8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2.4. Реализация АООП НОО может быть организована как совместно с другими обучающимися, так и в отдельных классах, группах или в отдельных организациях &lt;1&gt;.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14" w:anchor="st79_4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Часть 4 статьи 79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2.5. Для обеспечения освоения обучающимися с ОВЗ АООП НОО возможно использование сетевой формы. &lt;1&gt;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15" w:anchor="st15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Статья 15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2.6. АООП НОО включает обязательную часть и часть, формируемую участниками образовательных отношений.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Соотношение частей определяется дифференцированно в зависимости от варианта АООП НОО и составляет: 80% и 20%, 70% и 30% или 60% и 40%, которые указаны в приложениях № № 1 - 8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2.7. АООП НОО реализуется организацией через организацию урочной и внеурочной деятельности.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2.8. АООП НОО должна содержать три раздела: целевой, содержательный и организационный.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Целевой раздел определяет общее назначение, цели, задачи и планируемые результаты реализации АООП НОО, а также способы определения достижения этих целей и результатов.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Целевой раздел включает: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пояснительную записку;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планируемые результаты освоения обучающимися с ОВЗ АООП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систему оценки достижения планируемых результатов освоения АООП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Содержательный раздел определяет общее содержание НОО обучающихся с ОВЗ и включает следующие программы, ориентированные на достижение личностных, предметных и метапредметных результатов (в зависимости от варианта АООП НОО содержательный раздел может быть ориентирован на достижение только личностных и предметных результатов) в соответствии с приложениями № № 1 - 8 к настоящему Стандарту: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программу формирования универсальных учебных действий у обучающихся (в зависимости от варианта АООП НОО - базовых учебных действий) в соответствии с приложениями № № 1 - 8 к настоящему Стандарту при получении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программы отдельных учебных предметов, курсов коррекционно-развивающей области и курсов внеурочной деятельности;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программу духовно-нравственного развития, воспитания обучающихся с ОВЗ при получении НОО (в зависимости от варианта АООП НОО - нравственного развития, воспитания обучающихся с ОВЗ в соответствии с приложениями № № 1 - 8 к настоящему Стандарту);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программу формирования экологической культуры, здорового и безопасного образа жизни;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программу коррекционной работы;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программу внеурочной деятельности.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Организационный раздел определяет общие рамки организации образовательной деятельности, а также механизмы реализации АООП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Организационный раздел включает: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учебный план НОО, включающий предметные и коррекционно-развивающую области, направления внеурочной деятельности;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систему специальных условий реализации АООП НОО в соответствии с требованиями Стандарта.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Учебный план НОО обучающихся с ОВЗ (далее - Учебный план) является основным организационным механизмом реализации АООП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2.9. Требования к разделам АООП НОО: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2.9.1. Пояснительная записка должна раскрывать: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1) цели реализации АООП НОО, конкретизированные в соответствии с требованиями Стандарта к результатам освоения обучающимися с ОВЗ АООП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2) принципы и подходы к формированию АООП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3) общую характеристику АООП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4) психолого-педагогическую характеристику обучающихся с ОВЗ;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5) описание особых образовательных потребностей обучающихся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2.9.2. Планируемые результаты освоения АООП НОО должны: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1) обеспечивать связь между требованиями Стандарта, образовательной деятельностью и системой оценки результатов освоения АООП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2) являться основой для разработки АООП НОО организациями;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3) являться содержательной и критериальной основой для разработки рабочих программ учебных предметов и учебно-методической литературы, а также для системы оценки качества освоения обучающимися АООП НОО в соответствии с требованиями Стандарта.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Структура и содержание планируемых результатов освоения АООП НОО должны отражать требования Стандарта, передавать специфику образовательной деятельности (в частности, специфику целей изучения отдельных учебных предметов и курсов коррекционно-развивающей области), соответствовать возрастным возможностям и особым образовательным потребностям обучающихся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2.9.3. Учебный план обеспечивает введение в действие и реализацию требований Стандарта, определяет общий объем нагрузки и максимальный объем аудиторной нагрузки обучающихся, состав и структуру обязательных предметных и коррекционно-развивающей областей по классам (годам обучения).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АООП НОО может включать как один, так и несколько учебных планов.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Формы организации образовательного процесса, чередование учебной и внеурочной деятельности в рамках реализации АООП НОО определяет организация.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Учебные планы обеспечивают возможность преподавания и изучения государственного языка Российской Федерации, государственных языков республик Российской Федерации и родного языка из числа языков народов Российской Федерации, а также устанавливают количество занятий, отводимых на их изучение по классам (годам) обучения.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Учебный план включает предметные области в зависимости от вариантов АООП НОО, указанных в приложениях № № 1 - 8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Количество учебных занятий по предметным областям за 4 учебных года не может составлять более 3 039 часов, за 5 учебных лет - более 3 821 часа, за 6 учебных лет - более 4 603 часов.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Обязательным элементом структуры Учебного плана является "Коррекционно-развивающая область", реализующаяся через содержание коррекционных курсов, указанных в приложениях № № 1 - 8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 целях обеспечения индивидуальных потребностей обучающихся с ОВЗ часть Учебного плана, формируемая участниками образовательных отношений, предусматривает: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учебные занятия для углубленного изучения отдельных обязательных учебных предметов;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учебные занятия, обеспечивающие различные интересы обучающихся с ОВЗ, в том числе этнокультурные;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увеличение учебных часов, отводимых на изучение отдельных учебных предметов обязательной части;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введение учебных курсов, обеспечивающих удовлетворение особых образовательных потребностей обучающихся с ОВЗ и необходимую коррекцию недостатков в психическом и (или) физическом развитии;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введение учебных курсов для факультативного изучения отдельных учебных предметов.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Часть Учебного плана, формируемая участниками образовательных отношений, включает часы на внеурочную деятельность (10 часов в неделю), предназначенные для реализации направлений внеурочной деятельности (не более 5 часов в неделю), и часы на коррекционно-развивающую область (не менее 5 часов в неделю), указанные в приложениях № № 1 - 8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2.9.4. Программа формирования универсальных учебных действий у обучающихся с ОВЗ при получении НОО должна содержать: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описание ценностных ориентиров содержания образования при получении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связь универсальных учебных действий с содержанием учебных предметов;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характеристики личностных, регулятивных, познавательных, коммуникативных универсальных учебных действий обучающихся с ОВЗ;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типовые задачи формирования личностных, регулятивных, познавательных, коммуникативных универсальных учебных действий;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описание преемственности программы формирования универсальных учебных действий при переходе от дошкольного к начальному общему образованию.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Сформированность универсальных учебных действий у обучающихся с ОВЗ при получении НОО должна быть определена на этапе завершения обучения.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 зависимости от варианта АООП НОО программа формирования универсальных учебных действий заменяется программой базовых учебных действий, указанных в приложениях № № 1 - 8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2.9.5. Программы отдельных учебных предметов, курсов должны обеспечивать достижение планируемых результатов освоения АООП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Программы отдельных учебных предметов, коррекционных курсов разрабатываются на основе: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требований к результатам освоения АООП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программы формирования универсальных (базовых) учебных действий.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Программы отдельных учебных предметов, коррекционных курсов должны содержать: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1) пояснительную записку, в которой конкретизируются общие цели при получении НОО с учетом специфики учебного предмета, коррекционного курса;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2) общую характеристику учебного предмета, коррекционного курса;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3) описание места учебного предмета, коррекционного курса в учебном плане;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4) описание ценностных ориентиров содержания учебного предмета;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5) личностные, метапредметные и предметные результаты освоения конкретного учебного предмета, коррекционного курса (в зависимости от варианта АООП НОО программы отдельных учебных предметов, коррекционных курсов должны содержать только личностные и предметные результаты, указанные в приложениях № № 1 - 8 к настоящему Стандарту);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6) содержание учебного предмета, коррекционного курса;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7) тематическое планирование с определением основных видов учебной деятельности обучающихся;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8) описание материально-технического обеспечения образовательного процесса.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2.9.6. Программа духовно-нравственного развития (или нравственного развития), указанная в приложениях № № 1 - 8 к настоящему Стандарту, воспитания обучающихся с ОВЗ при получении НОО (далее - программа духовно-нравственного (нравственного) развития) должна быть направлена на обеспечение духовно-нравственного (нравственного) развития обучающихся с ОВЗ в единстве урочной, внеурочной и </w:t>
      </w: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внешкольной деятельности, в совместной педагогической работе организации, семьи и других институтов общества.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 основу программы духовно-нравственного (нравственного) развития должны быть положены ключевые воспитательные задачи, базовые национальные ценности российского общества.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Программа духовно-нравственного (нравственного) развития должна обеспечивать: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создание системы воспитательных мероприятий, позволяющих обучающемуся осваивать и на практике использовать полученные знания;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формирование целостной образовательной среды, включающей урочную, внеурочную и внешкольную деятельность и учитывающей историко-культурную, этническую и региональную специфику.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Программа духовно-нравственного (нравственного) развития должна включать: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цель, задачи, основные направления работы, перечень планируемых результатов воспитания (социальных компетенций, моделей поведения обучающихся с ОВЗ), формы организации работы.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2.9.7. Программа формирования экологической культуры, здорового и безопасного образа жизни должна обеспечивать &lt;1&gt;: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16" w:anchor="p19.7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Пункт 19.7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 (зарегистрирован Министерством юстиции Российской Федерации 22 декабря 2009 г., регистрационный № 15785) с изменениями, внесенными приказами Министерства образования и науки Российской Федерации от 26 ноября 2010 г. № 1241 (зарегистрирован Министерством юстиции Российской Федерации 4 февраля 2011 г., регистрационный № 19707), от 22 сентября 2011 г. № 2357 (зарегистрирован Министерством юстиции Российской Федерации 12 декабря 2011 г., регистрационный № 22540) и от 18 декабря 2012 г. № 1060 (зарегистрирован Министерством юстиции Российской Федерации 11 февраля 2013 г., регистрационный № 26993) (далее - ФГОС НОО).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формирование представлений об основах экологической культуры на примере экологически сообразного поведения в быту и природе, безопасного для человека и окружающей среды;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пробуждение в обучающихся желания заботиться о своем здоровье (формирование заинтересованного отношения к собственному здоровью) путем соблюдения правил здорового образа жизни и организации здоровьесберегающего характера учебной деятельности и общения;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формирование познавательного интереса и бережного отношения к природе;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формирование установок на использование здорового питания;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использование оптимальных двигательных режимов для обучающихся с ОВЗ с учетом их возрастных, психологических и иных особенностей, развитие потребности в занятиях физической культурой и спортом;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соблюдение здоровьесозидающих режимов дня;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формирование негативного отношения к факторам риска здоровью обучающихся;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формирование потребности у обучающихся с ОВЗ обращения к врачу по любым вопросам, связанным с особенностями роста и развития, состоянием здоровья, развитие готовности самостоятельно поддерживать свое здоровье на основе использования навыков личной гигиены;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формирование умений безопасного поведения в окружающей среде и простейших умений поведения в экстремальных (чрезвычайных) ситуациях;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становление умений противостояния вовлечению в табакокурение, употребление алкоголя, наркотических и сильнодействующих веществ.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Программа формирования экологической культуры, здорового и безопасного образа жизни должна содержать цели, задачи, планируемые результаты, основные направления и перечень организационных форм.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2.9.8. Программа коррекционной работы должна обеспечивать: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выявление особых образовательных потребностей обучающихся с ОВЗ, обусловленных недостатками в их физическом и (или) психическом развитии;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осуществление индивидуально-ориентированной психолого-медико-педагогической помощи обучающимся с ОВЗ с учетом особых образовательных потребностей, индивидуальных возможностей обучающихся (в соответствии с рекомендациями ПМПК).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Программа коррекционной работы должна содержать: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перечень, содержание и план реализации индивидуально ориентированных коррекционных мероприятий, обеспечивающих удовлетворение особых образовательных потребностей обучающихся с ОВЗ;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систему комплексного психолого-медико-педагогического сопровождения обучающихся с ОВЗ в условиях образовательной деятельности, включающего психолого-медико-педагогическое обследование обучающихся с целью выявления их особых образовательных потребностей, мониторинг динамики развития обучающихся;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корректировку коррекционных мероприятий.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2.9.9. Система оценки достижения планируемых результатов освоения АООП НОО должна учитывать особые образовательные потребности обучающихся с ОВЗ, закреплять основные направления и цели оценочной деятельности, описание объекта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Обучающийся с ОВЗ имеет право на прохождение текущей, промежуточной и итоговой аттестации в иных формах.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2.9.10. В зависимости от варианта АООП НОО программа внеурочной деятельности включает направления развития личности, указанные в приложениях № № 1 - 8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Программа внеурочной деятельности предполагает следующие направления: спортивно-оздоровительное, нравственное, социальное, общекультурное в таких формах, как индивидуальные и групповые занятия, экскурсии, кружки, секции, соревнования, общественно полезные практики и другие.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Организация самостоятельно разрабатывает и утверждает программу внеурочной деятельности.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2.9.11. Система условий реализации АООП НОО в соответствии с требованиями Стандарта (далее - система условий) разрабатывается на основе соответствующих требований Стандарта и обеспечивает достижение планируемых результатов освоения АООП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Система условий должна учитывать особенности организации, а также ее взаимодействие с социальными партнерами.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Система условий должна содержать: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описание имеющихся условий: кадровых, финансовых, материально-технических (включая учебно-методическое и информационное обеспечение);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контроль за состоянием системы условий.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2.10. Разработанная организацией АООП НОО должна обеспечивать достижение обучающимися результатов освоения АООП НОО в соответствии с требованиями, установленными Стандартом.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Реализация АООП НОО осуществляется самой организацией. При отсутствии возможности для реализации внеурочной деятельности образовательная организация в рамках соответствующих государственных (муниципальных) заданий, формируемых учредителем, использует возможности организаций дополнительного образования, организаций культуры и спорта.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 период каникул используются возможности организаций отдыха детей и их оздоровления, тематических лагерных смен, летних школ, создаваемых на базе организаций и организаций дополнительного образования.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 целях обеспечения индивидуальных потребностей обучающихся с ОВЗ в АООП НОО предусматриваются: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учебные курсы, обеспечивающие различные интересы обучающихся, в том числе этнокультурные;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внеурочная деятельность.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2.11. АООП НОО должна учитывать тип образовательной организации, а также образовательные потребности и запросы обучающихся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2.12. Организация временного режима обучения обучающихся с ОВЗ по АООП НОО должна соответствовать их особым образовательным потребностям и учитывать их индивидуальные возможности.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Продолжительность занятий, продолжительность перемен между уроками и коррекционно-развивающими занятиями и внеурочной деятельностью определяется действующими санитарно-эпидемиологическими требованиями к условиям и организации обучения обучающихся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2.13. Определение варианта АООП НОО для обучающегося с ОВЗ осуществляется на основе рекомендаций ПМПК, сформулированных по результатам его комплексного психолого-медико-педагогического обследования, в случае наличия у обучающегося инвалидности - с учетом ИПР и мнения родителей (законных представителей).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 процессе освоения АООП НОО сохраняется возможность перехода обучающегося с одного варианта АООП НОО на другой. Перевод обучающегося с ОВЗ с одного варианта программы на другой осуществляется организацией на основании комплексной оценки результатов освоения АООП НОО, по рекомендации ПМПК и с учетом мнения родителей (законных представителей) в порядке, установленном законодательством Российской Федерации.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outlineLvl w:val="3"/>
        <w:rPr>
          <w:rFonts w:ascii="PTSansRegular" w:eastAsia="Times New Roman" w:hAnsi="PTSansRegular" w:cs="Times New Roman"/>
          <w:b/>
          <w:bCs/>
          <w:sz w:val="26"/>
          <w:szCs w:val="26"/>
          <w:lang w:eastAsia="ru-RU"/>
        </w:rPr>
      </w:pPr>
      <w:bookmarkStart w:id="5" w:name="Par231"/>
      <w:bookmarkEnd w:id="5"/>
      <w:r w:rsidRPr="00337AB4">
        <w:rPr>
          <w:rFonts w:ascii="PTSansRegular" w:eastAsia="Times New Roman" w:hAnsi="PTSansRegular" w:cs="Times New Roman"/>
          <w:b/>
          <w:bCs/>
          <w:sz w:val="26"/>
          <w:szCs w:val="26"/>
          <w:lang w:eastAsia="ru-RU"/>
        </w:rPr>
        <w:t>III. Требования к условиям реализации АООП НОО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3.1. Стандарт определяет требования к кадровым, финансовым, материально-техническим и иным условиям &lt;1&gt; получения образования обучающимися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17" w:anchor="st11_3_2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Пункт 2 части 3 статьи 11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Федерального закона от 29 декабря 2012 г. № 273-ФЗ "Об образовании в Российской Федерации" (Собрание законодательства Российской Федерации, 2012, № 53, ст. 7598; 2013, № 19, ст. 2326; № 23, ст. 2878; № 27, ст. 3462; № 30, ст. 4036; № 48, ст. 6165; 2014, № 6, ст. 562, ст. 566; № 19, ст. 2289; № 22, ст. 2769; № 23, ст. 2933; № 26, ст. 3388; № 30, ст. 4257, ст. 4263).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3.2. Требования к условиям получения образования обучающимися с ОВЗ представляют собой интегративное описание совокупности условий, необходимых для реализации АООП НОО, и структурируются по сферам ресурсного обеспечения. Интегративным результатом реализации указанных требований является создание комфортной коррекционно-развивающей образовательной среды для обучающихся с ОВЗ, построенной с учетом их особых образовательных потребностей, которая обеспечивает высокое качество образования, его доступность, открытость и привлекательность для обучающихся, их родителей (законных представителей), духовно-нравственное (нравственное) развитие обучающихся, гарантирует охрану и укрепление физического, психического и социального здоровья обучающихся.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3.3. Организация создает условия для реализации АООП НОО, обеспечивающие возможность &lt;1&gt;: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18" w:anchor="p22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Пункт 22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ФГОС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достижения планируемых результатов освоения обучающимися с ОВЗ АООП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выявления и развития способностей обучающихся через систему клубов, секций, студий и кружков, организацию общественно-полезной деятельности, в том числе с использованием возможностей организаций дополнительного образования;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учета особых образовательных потребностей - общих для всех обучающихся с ОВЗ и специфических для отдельных групп;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расширения социального опыта и социальных контактов обучающихся, в том числе со сверстниками, не имеющими ограничений здоровья;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участия педагогических работников, родителей (законных представителей) обучающихся и общественности в разработке АООП НОО, проектировании и развитии социальной среды внутри организации, а также в формировании и реализации индивидуальных образовательных маршрутов обучающихся;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поддержки родителей (законных представителей) в воспитании обучающихся, охране и укреплении их здоровья, в вовлечении семей непосредственно в образовательную деятельность;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эффективного использования времени, отведенного на реализацию обязательной части АООП НОО и части, формируемой участниками образовательных отношений, в соответствии с запросами обучающихся и их родителей (законных представителей), спецификой деятельности организации и с учетом особенностей субъекта Российской Федерации;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использования в образовательной деятельности современных образовательных технологий, в том числе информационно-коммуникативных технологий;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обновления содержания АООП НОО,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(законных представителей), а также особенностей субъекта Российской Федерации;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эффективного управления организацией с использованием информационно-коммуникационных технологий, а также современных механизмов финансирования.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3.4. Требования к кадровым условиям.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3.4.1. В реализации АООП НОО участвуют руководящие, педагогические и иные работники, имеющие необходимый уровень образования и квалификации для каждой занимаемой должности, который должен соответствовать квалификационным требованиям, указанным в квалификационных справочниках и (или) профессиональных стандартах с учетом профиля ограниченных возможностей здоровья обучающихся, </w:t>
      </w: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указанных в приложениях № № 1 - 8 к настоящему Стандарту. При необходимости в процессе реализации АООП НОО для обучающихся с ОВЗ возможно временное или постоянное участие тьютора и (или) ассистента (помощника).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 процессе психолого-медико-педагогического сопровождения обучающихся с ОВЗ принимают участие медицинские работники, имеющие необходимый уровень образования и квалификации.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3.4.2. В реализации АООП НОО могут также участвовать научные работники организации, иные работники организации, в том числе осуществляющие финансовую, хозяйственную деятельность, охрану жизни и здоровья обучающихся и информационную поддержку АООП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3.4.3. Организация обеспечивает работникам возможность повышения профессиональной квалификации, ведения методической работы, применения, обобщения и распространения опыта использования современных образовательных технологий обучения и воспитания.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3.5. Требования к финансовым условиям.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3.5.1. 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государственных, муниципальных и частных образовательных организациях осуществляется на основе нормативов, определяемых органами государственной власти субъектов Российской Федерации, обеспечивающих реализацию АООП НОО в соответствии со Стандартом.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Финансовые условия реализации АООП НОО должны &lt;1&gt;: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--------------------------------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&lt;1&gt; </w:t>
      </w:r>
      <w:hyperlink r:id="rId19" w:anchor="p24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Пункт 24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 xml:space="preserve"> ФГОС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1) обеспечивать возможность выполнения требований Стандарта к условиям реализации и структуре АООП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2) обеспечивать реализацию обязательной части АООП НОО и части, формируемой участниками образовательной деятельности, учитывая вариативность особых образовательных потребностей и индивидуальных особенностей развития обучающихся;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3) отражать структуру и объем расходов, необходимых для реализации АООП НОО, а также механизм их формирования.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3.5.2. Финансирование реализации АООП НОО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образования. Указанные нормативы определяются в соответствии со Стандартом: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специальными условиями получения образования (кадровыми, материально-техническими);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расходами на оплату труда работников, реализующих АООП НОО;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расходами на средства обучения и воспитания, коррекцию (компенсацию) нарушений развития, включающими расходные и дидактические материалы, оборудование, инвентарь, электронные ресурсы, оплату услуг связи, в том числе расходами, связанными с подключением к информационно-телекоммуникационной сети "Интернет";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расходами, связанными с дополнительным профессиональным образованием руководящих и педагогических работников по профилю их деятельности;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иными расходами, связанными с реализацией и обеспечением реализации АООП НОО, в том числе с круглосуточным пребыванием обучающихся с ОВЗ в организации.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3.5.3. Финансовое обеспечение должно соответствовать специфике кадровых и материально-технических условий, определенных для каждого варианта АООП НОО для разных групп обучающихся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3.6. Требования к материально-техническим условиям.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3.6.1. Материально-техническое обеспечение реализации АООП НОО должно соответствовать особым образовательным потребностям обучающихся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Структура требований к материально-техническим условиям включает требования к: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организации пространства, в котором осуществляется реализация АООП НОО, включая его архитектурную доступность и универсальный дизайн;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организации временного режима обучения;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техническим средствам обучения;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специальным учебникам, рабочим тетрадям, дидактическим материалам, компьютерным инструментам обучения, отвечающим особым образовательным потребностям обучающихся и позволяющим реализовывать выбранный вариант программы.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Требования к материально-техническому обеспечению ориентированы на всех участников процесса образования. Все вовлеченные в процесс образования должны иметь доступ к организационной технике либо специальному ресурсному центру в организации.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Предусматривается материально-техническая поддержка, в том числе сетевая, координации и взаимодействия специалистов разного профиля, вовлеченных в процесс образования, родителей (законных представителей) обучающегося с ОВЗ. В случае необходимости организации удаленной работы специалисты обеспечиваются полным комплектом компьютерного и периферийного оборудования.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Должны быть созданы условия для функционирования современной информационно-образовательной среды, включающей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технических средств (в том числе флеш-тренажеров, инструментов wiki, цифровых видеоматериалов и других), обеспечивающих достижение каждым обучающимся максимально возможных для него результатов освоения АООП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Организации вправе применять дистанционные образовательные технологии.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3.6.2. Пространство, в котором осуществляется образование обучающихся с ОВЗ, должно соответствовать общим требованиям, предъявляемым к образовательным организациям, в области: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соблюдения санитарно-гигиенических норм организации образовательного процесса;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обеспечения санитарно-бытовых и социально-бытовых условий;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соблюдения пожарной и электробезопасности;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соблюдения требований охраны труда;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соблюдения своевременных сроков и необходимых объемов текущего и капитального ремонта и другого.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3.6.3. Организация обеспечивает выделение отдельных специально оборудованных помещений для реализации курсов коррекционно-развивающей области и психолого-медико-педагогического сопровождения обучающихся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lastRenderedPageBreak/>
        <w:t>3.6.4.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которые необходимы для реализации АООП НОО.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bookmarkStart w:id="6" w:name="Par293"/>
      <w:bookmarkEnd w:id="6"/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4. Требования к результатам освоения АООП НОО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4.1. Стандарт устанавливает требования к личностным, метапредметным и предметным результатам освоения обучающимися с ОВЗ разных вариантов АООП НОО, указанных в приложениях № № 1 - 8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В зависимости от варианта АООП НОО Стандарт может устанавливать требования только к личностным и предметным результатам в соответствии с приложениями № № 1 - 8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4.2. Личностные результаты включают овладение обучающимися компетенциями, необходимыми для решения практико-ориентированных задач и обеспечивающими становление социальных отношений обучающихся в различных средах, сформированность мотивации к обучению и познанию.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4.3. Метапредметные результаты включают освоенные обучающимися универсальные учебные действия (познавательные, регулятивные и коммуникативные), которые составляют основу умения учиться, обеспечивают овладение межпредметными знаниями, приобретение опыта познания и осуществление разных видов деятельности.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4.4. Предметные результаты связаны с овладением обучающимися содержанием каждой предметной и коррекционно-развивающей области и характеризуют их достижения в усвоении знаний и умений, возможности их применения в практической деятельности.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Предметные результаты связаны с овладением обучающимися содержанием каждой предметной области, характеризуют опыт специфической для предметной области деятельности по получению нового знания, достижения в усвоении знаний и умений, возможности их применения в практической деятельности и жизни. Предметные результаты овладения содержанием коррекционно-развивающей области обеспечивают обучающимся с ОВЗ эффективное освоение АООП НОО, коррекцию и профилактику нарушений развития, социализацию и социальную адаптацию.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4.5. Стандарт устанавливает дифференцированные требования к результатам освоения АООП НОО в соответствии с особыми образовательными потребностями разных групп обучающихся с ОВЗ.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4.6. Итоговая оценка качества освоения обучающимися с ОВЗ АООП НОО осуществляется организацией.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Предметом итоговой оценки освоения обучающимися с ОВЗ АООП НОО должно быть достижение предметных и метапредметных результатов (в зависимости от варианта АООП НОО - предметных результатов) и достижение результатов освоения программы коррекционной работы в соответствии с приложениями № № 1 - 8 к настоящему Стандарту.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 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Приложения № № 1-8</w:t>
      </w:r>
    </w:p>
    <w:p w:rsidR="00337AB4" w:rsidRPr="00337AB4" w:rsidRDefault="00337AB4" w:rsidP="00337AB4">
      <w:pPr>
        <w:spacing w:before="100" w:beforeAutospacing="1" w:after="100" w:afterAutospacing="1" w:line="240" w:lineRule="auto"/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</w:pPr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(</w:t>
      </w:r>
      <w:hyperlink r:id="rId20" w:history="1">
        <w:r w:rsidRPr="00337AB4">
          <w:rPr>
            <w:rFonts w:ascii="PTSerifRegular" w:eastAsia="Times New Roman" w:hAnsi="PTSerifRegular" w:cs="Times New Roman"/>
            <w:color w:val="0059AA"/>
            <w:sz w:val="20"/>
            <w:szCs w:val="20"/>
            <w:lang w:eastAsia="ru-RU"/>
          </w:rPr>
          <w:t>Документ Microsoft Word</w:t>
        </w:r>
      </w:hyperlink>
      <w:r w:rsidRPr="00337AB4">
        <w:rPr>
          <w:rFonts w:ascii="PTSerifRegular" w:eastAsia="Times New Roman" w:hAnsi="PTSerifRegular" w:cs="Times New Roman"/>
          <w:color w:val="000000"/>
          <w:sz w:val="20"/>
          <w:szCs w:val="20"/>
          <w:lang w:eastAsia="ru-RU"/>
        </w:rPr>
        <w:t>)</w:t>
      </w:r>
    </w:p>
    <w:p w:rsidR="00DC2DCC" w:rsidRDefault="00DC2DCC"/>
    <w:sectPr w:rsidR="00DC2DCC" w:rsidSect="00DC2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PTSerifRegula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337AB4"/>
    <w:rsid w:val="00161066"/>
    <w:rsid w:val="00337AB4"/>
    <w:rsid w:val="00363E33"/>
    <w:rsid w:val="00574825"/>
    <w:rsid w:val="00647256"/>
    <w:rsid w:val="007508FA"/>
    <w:rsid w:val="00DC2D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DCC"/>
  </w:style>
  <w:style w:type="paragraph" w:styleId="2">
    <w:name w:val="heading 2"/>
    <w:basedOn w:val="a"/>
    <w:link w:val="20"/>
    <w:uiPriority w:val="9"/>
    <w:qFormat/>
    <w:rsid w:val="00337AB4"/>
    <w:pPr>
      <w:spacing w:before="100" w:beforeAutospacing="1" w:after="100" w:afterAutospacing="1" w:line="240" w:lineRule="auto"/>
      <w:outlineLvl w:val="1"/>
    </w:pPr>
    <w:rPr>
      <w:rFonts w:ascii="PTSansRegular" w:eastAsia="Times New Roman" w:hAnsi="PTSansRegular" w:cs="Times New Roman"/>
      <w:b/>
      <w:bCs/>
      <w:sz w:val="31"/>
      <w:szCs w:val="31"/>
      <w:lang w:eastAsia="ru-RU"/>
    </w:rPr>
  </w:style>
  <w:style w:type="paragraph" w:styleId="3">
    <w:name w:val="heading 3"/>
    <w:basedOn w:val="a"/>
    <w:link w:val="30"/>
    <w:uiPriority w:val="9"/>
    <w:qFormat/>
    <w:rsid w:val="00337AB4"/>
    <w:pPr>
      <w:spacing w:before="100" w:beforeAutospacing="1" w:after="100" w:afterAutospacing="1" w:line="240" w:lineRule="auto"/>
      <w:outlineLvl w:val="2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paragraph" w:styleId="4">
    <w:name w:val="heading 4"/>
    <w:basedOn w:val="a"/>
    <w:link w:val="40"/>
    <w:uiPriority w:val="9"/>
    <w:qFormat/>
    <w:rsid w:val="00337AB4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37AB4"/>
    <w:rPr>
      <w:rFonts w:ascii="PTSansRegular" w:eastAsia="Times New Roman" w:hAnsi="PTSansRegular" w:cs="Times New Roman"/>
      <w:b/>
      <w:bCs/>
      <w:sz w:val="31"/>
      <w:szCs w:val="3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37AB4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7AB4"/>
    <w:rPr>
      <w:rFonts w:ascii="PTSansRegular" w:eastAsia="Times New Roman" w:hAnsi="PTSansRegular" w:cs="Times New Roman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rsid w:val="00337AB4"/>
    <w:rPr>
      <w:strike w:val="0"/>
      <w:dstrike w:val="0"/>
      <w:color w:val="0059AA"/>
      <w:u w:val="none"/>
      <w:effect w:val="none"/>
    </w:rPr>
  </w:style>
  <w:style w:type="paragraph" w:customStyle="1" w:styleId="normacttext">
    <w:name w:val="norm_act_text"/>
    <w:basedOn w:val="a"/>
    <w:rsid w:val="00337AB4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0"/>
      <w:szCs w:val="20"/>
      <w:lang w:eastAsia="ru-RU"/>
    </w:rPr>
  </w:style>
  <w:style w:type="paragraph" w:customStyle="1" w:styleId="normactprilozhenie">
    <w:name w:val="norm_act_prilozhenie"/>
    <w:basedOn w:val="a"/>
    <w:rsid w:val="00337AB4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062">
          <w:marLeft w:val="0"/>
          <w:marRight w:val="0"/>
          <w:marTop w:val="679"/>
          <w:marBottom w:val="67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5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07335">
                      <w:marLeft w:val="0"/>
                      <w:marRight w:val="0"/>
                      <w:marTop w:val="272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67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19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804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754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1904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1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konstituciya-rossiyskoy-federacii" TargetMode="External"/><Relationship Id="rId13" Type="http://schemas.openxmlformats.org/officeDocument/2006/relationships/hyperlink" Target="http://273-&#1092;&#1079;.&#1088;&#1092;/zakonodatelstvo/federalnyy-zakon-ot-29-dekabrya-2012-g-no-273-fz-ob-obrazovanii-v-rf" TargetMode="External"/><Relationship Id="rId18" Type="http://schemas.openxmlformats.org/officeDocument/2006/relationships/hyperlink" Target="http://273-&#1092;&#1079;.&#1088;&#1092;/zakonodatelstvo/prikaz-minobrazovaniya-rf-ot-6102009-no-373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273-&#1092;&#1079;.&#1088;&#1092;/zakonodatelstvo/konstituciya-rossiyskoy-federacii" TargetMode="External"/><Relationship Id="rId12" Type="http://schemas.openxmlformats.org/officeDocument/2006/relationships/hyperlink" Target="http://273-&#1092;&#1079;.&#1088;&#1092;/zakonodatelstvo/federalnyy-zakon-ot-29-dekabrya-2012-g-no-273-fz-ob-obrazovanii-v-rf" TargetMode="External"/><Relationship Id="rId17" Type="http://schemas.openxmlformats.org/officeDocument/2006/relationships/hyperlink" Target="http://273-&#1092;&#1079;.&#1088;&#1092;/zakonodatelstvo/federalnyy-zakon-ot-29-dekabrya-2012-g-no-273-fz-ob-obrazovanii-v-r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273-&#1092;&#1079;.&#1088;&#1092;/zakonodatelstvo/prikaz-minobrazovaniya-rf-ot-6102009-no-373" TargetMode="External"/><Relationship Id="rId20" Type="http://schemas.openxmlformats.org/officeDocument/2006/relationships/hyperlink" Target="http://273-&#1092;&#1079;.&#1088;&#1092;/sites/default/files/prikaz_1598_19_12_14_prilozhenie.docx" TargetMode="External"/><Relationship Id="rId1" Type="http://schemas.openxmlformats.org/officeDocument/2006/relationships/styles" Target="styles.xml"/><Relationship Id="rId6" Type="http://schemas.openxmlformats.org/officeDocument/2006/relationships/hyperlink" Target="http://273-&#1092;&#1079;.&#1088;&#1092;/akty_pravitelstva_rf/postanovlenie-pravitelstva-rf-ot-05082013-no-661" TargetMode="External"/><Relationship Id="rId11" Type="http://schemas.openxmlformats.org/officeDocument/2006/relationships/hyperlink" Target="http://273-&#1092;&#1079;.&#1088;&#1092;/zakonodatelstvo/federalnyy-zakon-ot-29-dekabrya-2012-g-no-273-fz-ob-obrazovanii-v-rf" TargetMode="External"/><Relationship Id="rId5" Type="http://schemas.openxmlformats.org/officeDocument/2006/relationships/hyperlink" Target="http://273-&#1092;&#1079;.&#1088;&#1092;/akty_pravitelstva_rf/postanovlenie-pravitelstva-rf-ot-03062013-no-466" TargetMode="External"/><Relationship Id="rId15" Type="http://schemas.openxmlformats.org/officeDocument/2006/relationships/hyperlink" Target="http://273-&#1092;&#1079;.&#1088;&#1092;/zakonodatelstvo/federalnyy-zakon-ot-29-dekabrya-2012-g-no-273-fz-ob-obrazovanii-v-rf" TargetMode="Externa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19" Type="http://schemas.openxmlformats.org/officeDocument/2006/relationships/hyperlink" Target="http://273-&#1092;&#1079;.&#1088;&#1092;/zakonodatelstvo/prikaz-minobrazovaniya-rf-ot-6102009-no-373" TargetMode="External"/><Relationship Id="rId4" Type="http://schemas.openxmlformats.org/officeDocument/2006/relationships/hyperlink" Target="http://273-&#1092;&#1079;.&#1088;&#1092;/zakonodatelstvo/federalnyy-zakon-ot-29-dekabrya-2012-g-no-273-fz-ob-obrazovanii-v-rf" TargetMode="External"/><Relationship Id="rId9" Type="http://schemas.openxmlformats.org/officeDocument/2006/relationships/hyperlink" Target="http://273-&#1092;&#1079;.&#1088;&#1092;/zakonodatelstvo/federalnyy-zakon-ot-29-dekabrya-2012-g-no-273-fz-ob-obrazovanii-v-rf" TargetMode="External"/><Relationship Id="rId14" Type="http://schemas.openxmlformats.org/officeDocument/2006/relationships/hyperlink" Target="http://273-&#1092;&#1079;.&#1088;&#1092;/zakonodatelstvo/federalnyy-zakon-ot-29-dekabrya-2012-g-no-273-fz-ob-obrazovanii-v-r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6731</Words>
  <Characters>38367</Characters>
  <Application>Microsoft Office Word</Application>
  <DocSecurity>0</DocSecurity>
  <Lines>319</Lines>
  <Paragraphs>90</Paragraphs>
  <ScaleCrop>false</ScaleCrop>
  <Company>Microsoft</Company>
  <LinksUpToDate>false</LinksUpToDate>
  <CharactersWithSpaces>45008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2016-05-11T11:31:00Z</dcterms:created>
  <dcterms:modified xsi:type="dcterms:W3CDTF">2016-05-11T11:31:00Z</dcterms:modified>
</cp:coreProperties>
</file>